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8E9E" w14:textId="77777777" w:rsidR="003F6983" w:rsidRDefault="003F6983" w:rsidP="003F6983">
      <w:pPr>
        <w:rPr>
          <w:b/>
        </w:rPr>
      </w:pPr>
    </w:p>
    <w:p w14:paraId="659204E2" w14:textId="77777777" w:rsidR="003F6983" w:rsidRDefault="003F6983" w:rsidP="00726039">
      <w:pPr>
        <w:jc w:val="center"/>
        <w:rPr>
          <w:b/>
        </w:rPr>
      </w:pPr>
    </w:p>
    <w:p w14:paraId="62F5BE19" w14:textId="77777777" w:rsidR="00F13A7A" w:rsidRDefault="000D5F02" w:rsidP="00010F1F">
      <w:pPr>
        <w:pStyle w:val="Title"/>
        <w:jc w:val="center"/>
      </w:pPr>
      <w:r>
        <w:t xml:space="preserve">Professional Development </w:t>
      </w:r>
      <w:r w:rsidR="00FD18BE">
        <w:t>P</w:t>
      </w:r>
      <w:r>
        <w:t>lan</w:t>
      </w:r>
      <w:r w:rsidR="00010F1F">
        <w:t xml:space="preserve"> </w:t>
      </w:r>
    </w:p>
    <w:p w14:paraId="2DD248DD" w14:textId="7E9DAA92" w:rsidR="00B26A79" w:rsidRDefault="00010F1F" w:rsidP="00010F1F">
      <w:pPr>
        <w:pStyle w:val="Title"/>
        <w:jc w:val="center"/>
      </w:pPr>
      <w:r>
        <w:t>CPD Period 202</w:t>
      </w:r>
      <w:r w:rsidR="000D5F02">
        <w:t>5</w:t>
      </w:r>
      <w:r>
        <w:t>-2</w:t>
      </w:r>
      <w:r w:rsidR="000D5F02">
        <w:t>7</w:t>
      </w:r>
      <w:r w:rsidR="00EE37FC">
        <w:t xml:space="preserve"> – Year </w:t>
      </w:r>
      <w:r w:rsidR="007C658E">
        <w:t>X</w:t>
      </w:r>
    </w:p>
    <w:p w14:paraId="77421C4D" w14:textId="77777777" w:rsidR="003F6983" w:rsidRPr="003F6983" w:rsidRDefault="003F6983" w:rsidP="003F6983"/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200278280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E44A3E5" w14:textId="77777777" w:rsidR="003F6983" w:rsidRDefault="003F6983">
          <w:pPr>
            <w:pStyle w:val="TOCHeading"/>
          </w:pPr>
          <w:r>
            <w:t>Contents</w:t>
          </w:r>
        </w:p>
        <w:p w14:paraId="5B5B3BF8" w14:textId="3698A05B" w:rsidR="004C6FA9" w:rsidRDefault="003F6983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151642" w:history="1">
            <w:r w:rsidR="004C6FA9" w:rsidRPr="00E024D2">
              <w:rPr>
                <w:rStyle w:val="Hyperlink"/>
                <w:noProof/>
              </w:rPr>
              <w:t>1.</w:t>
            </w:r>
            <w:r w:rsidR="004C6FA9">
              <w:rPr>
                <w:rFonts w:eastAsiaTheme="minorEastAsia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="004C6FA9" w:rsidRPr="00E024D2">
              <w:rPr>
                <w:rStyle w:val="Hyperlink"/>
                <w:noProof/>
              </w:rPr>
              <w:t>Introduction</w:t>
            </w:r>
            <w:r w:rsidR="004C6FA9">
              <w:rPr>
                <w:noProof/>
                <w:webHidden/>
              </w:rPr>
              <w:tab/>
            </w:r>
            <w:r w:rsidR="004C6FA9">
              <w:rPr>
                <w:noProof/>
                <w:webHidden/>
              </w:rPr>
              <w:fldChar w:fldCharType="begin"/>
            </w:r>
            <w:r w:rsidR="004C6FA9">
              <w:rPr>
                <w:noProof/>
                <w:webHidden/>
              </w:rPr>
              <w:instrText xml:space="preserve"> PAGEREF _Toc213151642 \h </w:instrText>
            </w:r>
            <w:r w:rsidR="004C6FA9">
              <w:rPr>
                <w:noProof/>
                <w:webHidden/>
              </w:rPr>
            </w:r>
            <w:r w:rsidR="004C6FA9">
              <w:rPr>
                <w:noProof/>
                <w:webHidden/>
              </w:rPr>
              <w:fldChar w:fldCharType="separate"/>
            </w:r>
            <w:r w:rsidR="004C6FA9">
              <w:rPr>
                <w:noProof/>
                <w:webHidden/>
              </w:rPr>
              <w:t>2</w:t>
            </w:r>
            <w:r w:rsidR="004C6FA9">
              <w:rPr>
                <w:noProof/>
                <w:webHidden/>
              </w:rPr>
              <w:fldChar w:fldCharType="end"/>
            </w:r>
          </w:hyperlink>
        </w:p>
        <w:p w14:paraId="56187F98" w14:textId="4CCA6522" w:rsidR="004C6FA9" w:rsidRDefault="004C6FA9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151643" w:history="1">
            <w:r w:rsidRPr="00E024D2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E024D2">
              <w:rPr>
                <w:rStyle w:val="Hyperlink"/>
                <w:noProof/>
              </w:rPr>
              <w:t>General steps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_Toc213151643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3D6A5" w14:textId="2E277327" w:rsidR="004C6FA9" w:rsidRDefault="004C6FA9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151644" w:history="1">
            <w:r w:rsidRPr="00E024D2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E024D2">
              <w:rPr>
                <w:rStyle w:val="Hyperlink"/>
                <w:noProof/>
              </w:rPr>
              <w:t>CPD Cycle and Points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_Toc213151644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AE250D" w14:textId="60B3F871" w:rsidR="004C6FA9" w:rsidRDefault="004C6FA9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151645" w:history="1">
            <w:r w:rsidRPr="00E024D2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E024D2">
              <w:rPr>
                <w:rStyle w:val="Hyperlink"/>
                <w:noProof/>
              </w:rPr>
              <w:t>Career Goals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_Toc213151645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D02489" w14:textId="351BF0BB" w:rsidR="004C6FA9" w:rsidRDefault="004C6FA9">
          <w:pPr>
            <w:pStyle w:val="TOC1"/>
            <w:tabs>
              <w:tab w:val="left" w:pos="72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151646" w:history="1">
            <w:r w:rsidRPr="00E024D2">
              <w:rPr>
                <w:rStyle w:val="Hyperlink"/>
                <w:noProof/>
              </w:rPr>
              <w:t>4.1.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E024D2">
              <w:rPr>
                <w:rStyle w:val="Hyperlink"/>
                <w:noProof/>
              </w:rPr>
              <w:t>Short-term: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_Toc213151646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167A2D" w14:textId="6E792260" w:rsidR="004C6FA9" w:rsidRDefault="004C6FA9">
          <w:pPr>
            <w:pStyle w:val="TOC1"/>
            <w:tabs>
              <w:tab w:val="left" w:pos="72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151647" w:history="1">
            <w:r w:rsidRPr="00E024D2">
              <w:rPr>
                <w:rStyle w:val="Hyperlink"/>
                <w:noProof/>
              </w:rPr>
              <w:t>4.2.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E024D2">
              <w:rPr>
                <w:rStyle w:val="Hyperlink"/>
                <w:noProof/>
              </w:rPr>
              <w:t>Long-term: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_Toc213151647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A0B75" w14:textId="0927B0DA" w:rsidR="004C6FA9" w:rsidRDefault="004C6FA9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151648" w:history="1">
            <w:r w:rsidRPr="00E024D2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E024D2">
              <w:rPr>
                <w:rStyle w:val="Hyperlink"/>
                <w:noProof/>
              </w:rPr>
              <w:t>Action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_Toc213151648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64BB0" w14:textId="020E20EA" w:rsidR="004C6FA9" w:rsidRDefault="004C6FA9">
          <w:pPr>
            <w:pStyle w:val="TOC1"/>
            <w:tabs>
              <w:tab w:val="left" w:pos="72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151649" w:history="1">
            <w:r w:rsidRPr="00E024D2">
              <w:rPr>
                <w:rStyle w:val="Hyperlink"/>
                <w:noProof/>
              </w:rPr>
              <w:t>5.1.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E024D2">
              <w:rPr>
                <w:rStyle w:val="Hyperlink"/>
                <w:noProof/>
              </w:rPr>
              <w:t>Short-term goal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_Toc213151649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428404" w14:textId="7AC7B78F" w:rsidR="004C6FA9" w:rsidRDefault="004C6FA9">
          <w:pPr>
            <w:pStyle w:val="TOC1"/>
            <w:tabs>
              <w:tab w:val="left" w:pos="72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151650" w:history="1">
            <w:r w:rsidRPr="00E024D2">
              <w:rPr>
                <w:rStyle w:val="Hyperlink"/>
                <w:noProof/>
              </w:rPr>
              <w:t>5.2.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E024D2">
              <w:rPr>
                <w:rStyle w:val="Hyperlink"/>
                <w:noProof/>
              </w:rPr>
              <w:t>Short-term goal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_Toc213151650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F6891" w14:textId="7231AD2D" w:rsidR="004C6FA9" w:rsidRDefault="004C6FA9">
          <w:pPr>
            <w:pStyle w:val="TOC1"/>
            <w:tabs>
              <w:tab w:val="left" w:pos="72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151651" w:history="1">
            <w:r w:rsidRPr="00E024D2">
              <w:rPr>
                <w:rStyle w:val="Hyperlink"/>
                <w:noProof/>
              </w:rPr>
              <w:t>5.3.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E024D2">
              <w:rPr>
                <w:rStyle w:val="Hyperlink"/>
                <w:noProof/>
              </w:rPr>
              <w:t>Long-term goal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_Toc213151651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EB57B8" w14:textId="443F5BCE" w:rsidR="004C6FA9" w:rsidRDefault="004C6FA9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151652" w:history="1">
            <w:r w:rsidRPr="00E024D2">
              <w:rPr>
                <w:rStyle w:val="Hyperlink"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E024D2">
              <w:rPr>
                <w:rStyle w:val="Hyperlink"/>
                <w:noProof/>
              </w:rPr>
              <w:t>Declaration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_Toc213151652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F0078" w14:textId="59910DE7" w:rsidR="003F6983" w:rsidRDefault="003F6983">
          <w:r>
            <w:rPr>
              <w:b/>
              <w:bCs/>
              <w:noProof/>
            </w:rPr>
            <w:fldChar w:fldCharType="end"/>
          </w:r>
        </w:p>
      </w:sdtContent>
    </w:sdt>
    <w:p w14:paraId="7691D4C1" w14:textId="77777777" w:rsidR="003F6983" w:rsidRPr="00726039" w:rsidRDefault="003F6983" w:rsidP="003F6983">
      <w:pPr>
        <w:rPr>
          <w:b/>
        </w:rPr>
      </w:pPr>
      <w:r>
        <w:rPr>
          <w:b/>
        </w:rPr>
        <w:br w:type="page"/>
      </w:r>
    </w:p>
    <w:p w14:paraId="539BF629" w14:textId="2086482A" w:rsidR="00A576AF" w:rsidRDefault="00255BC8" w:rsidP="00FF607F">
      <w:pPr>
        <w:pStyle w:val="Heading1"/>
        <w:numPr>
          <w:ilvl w:val="0"/>
          <w:numId w:val="6"/>
        </w:numPr>
      </w:pPr>
      <w:bookmarkStart w:id="0" w:name="_Toc213151642"/>
      <w:r>
        <w:lastRenderedPageBreak/>
        <w:t>Introduction</w:t>
      </w:r>
      <w:bookmarkEnd w:id="0"/>
    </w:p>
    <w:p w14:paraId="1332B557" w14:textId="6F7D5B50" w:rsidR="00B1006A" w:rsidRDefault="00B1006A" w:rsidP="00A370D7">
      <w:pPr>
        <w:jc w:val="both"/>
      </w:pPr>
      <w:r w:rsidRPr="00B1006A">
        <w:t>Professional development is most effective when it is intentional, focused, and rooted in our long-term career goals and aspirations. There are many different professional development activities available to us, but our time is finite and precious. Creating a professional development plan (PDP) allows you to prioritize and organize your efforts to keep you moving closer to where you want to be.</w:t>
      </w:r>
    </w:p>
    <w:p w14:paraId="5A8B309F" w14:textId="64014CAA" w:rsidR="00255BC8" w:rsidRPr="00255BC8" w:rsidRDefault="4155EA06" w:rsidP="00A370D7">
      <w:pPr>
        <w:jc w:val="both"/>
      </w:pPr>
      <w:r>
        <w:t>A</w:t>
      </w:r>
      <w:r w:rsidR="2E182401">
        <w:t xml:space="preserve"> PDP </w:t>
      </w:r>
      <w:r>
        <w:t>is a structured roadmap for your career growth, outlining your professional goals, required skills and strategies to achieve them, often including short</w:t>
      </w:r>
      <w:r w:rsidR="22770249">
        <w:t>-</w:t>
      </w:r>
      <w:r>
        <w:t xml:space="preserve">term and </w:t>
      </w:r>
      <w:r w:rsidR="22770249">
        <w:t>long-term</w:t>
      </w:r>
      <w:r>
        <w:t xml:space="preserve"> objectives. By defining current skills, identifying gaps and detailing </w:t>
      </w:r>
      <w:r w:rsidR="7CB0DBFE">
        <w:t>actionable</w:t>
      </w:r>
      <w:r>
        <w:t xml:space="preserve"> steps like training, mentorship or gaining experience, a </w:t>
      </w:r>
      <w:r w:rsidRPr="7566B00B">
        <w:rPr>
          <w:rFonts w:eastAsiaTheme="minorEastAsia"/>
        </w:rPr>
        <w:t>PDP guides you toward your career aspirations</w:t>
      </w:r>
      <w:r w:rsidR="350F8B46" w:rsidRPr="7566B00B">
        <w:rPr>
          <w:rFonts w:eastAsiaTheme="minorEastAsia"/>
        </w:rPr>
        <w:t>.</w:t>
      </w:r>
    </w:p>
    <w:p w14:paraId="3293A775" w14:textId="7B7E2C15" w:rsidR="13A5B626" w:rsidRDefault="2F0F80CE" w:rsidP="7566B00B">
      <w:pPr>
        <w:spacing w:after="0"/>
        <w:jc w:val="both"/>
      </w:pPr>
      <w:r w:rsidRPr="7566B00B">
        <w:rPr>
          <w:rFonts w:eastAsiaTheme="minorEastAsia"/>
        </w:rPr>
        <w:t>CPD undertaken should be demonstrably aligned to the scope of practice associated with your specialty area(s).</w:t>
      </w:r>
    </w:p>
    <w:p w14:paraId="2F73541C" w14:textId="0DC733FB" w:rsidR="00B502EA" w:rsidRDefault="00CD29A1" w:rsidP="00FF607F">
      <w:pPr>
        <w:pStyle w:val="Heading1"/>
        <w:numPr>
          <w:ilvl w:val="0"/>
          <w:numId w:val="6"/>
        </w:numPr>
      </w:pPr>
      <w:bookmarkStart w:id="1" w:name="_Toc213151643"/>
      <w:r>
        <w:t>General steps</w:t>
      </w:r>
      <w:bookmarkEnd w:id="1"/>
    </w:p>
    <w:p w14:paraId="2574C462" w14:textId="32AF56BA" w:rsidR="00685074" w:rsidRDefault="00F82984" w:rsidP="00C44777">
      <w:pPr>
        <w:jc w:val="both"/>
      </w:pPr>
      <w:r>
        <w:t>There are 5 general steps to create your PDP:</w:t>
      </w:r>
    </w:p>
    <w:p w14:paraId="05A63A25" w14:textId="77777777" w:rsidR="00F82984" w:rsidRPr="00F82984" w:rsidRDefault="00F82984" w:rsidP="00F82984">
      <w:pPr>
        <w:pStyle w:val="ListParagraph"/>
        <w:numPr>
          <w:ilvl w:val="0"/>
          <w:numId w:val="38"/>
        </w:numPr>
        <w:jc w:val="both"/>
        <w:rPr>
          <w:lang w:val="en-AU"/>
        </w:rPr>
      </w:pPr>
      <w:r>
        <w:t xml:space="preserve">Perform a self-assessment: identify your current skills, strengths and areas for improvement. Understand what you enjoy and what empowers you in your career. </w:t>
      </w:r>
      <w:r w:rsidRPr="00F82984">
        <w:rPr>
          <w:lang w:val="en-AU"/>
        </w:rPr>
        <w:t>Are you where you thought you'd be at this stage in your career?</w:t>
      </w:r>
    </w:p>
    <w:p w14:paraId="68AC552C" w14:textId="4F21323A" w:rsidR="00F82984" w:rsidRDefault="00965DC2" w:rsidP="00F82984">
      <w:pPr>
        <w:pStyle w:val="ListParagraph"/>
        <w:numPr>
          <w:ilvl w:val="0"/>
          <w:numId w:val="38"/>
        </w:numPr>
        <w:jc w:val="both"/>
      </w:pPr>
      <w:r>
        <w:t xml:space="preserve">Set SMART goals for your career: establish clear measurable, achievable, relevant and time-bound goals. </w:t>
      </w:r>
      <w:r w:rsidR="005B4C73" w:rsidRPr="005B4C73">
        <w:t>2 to 3 short</w:t>
      </w:r>
      <w:r w:rsidR="004F3343">
        <w:t>-</w:t>
      </w:r>
      <w:r w:rsidR="005B4C73" w:rsidRPr="005B4C73">
        <w:t xml:space="preserve">term learning goals per year are recommended, with one overall </w:t>
      </w:r>
      <w:r w:rsidR="004F3343" w:rsidRPr="005B4C73">
        <w:t>long-term</w:t>
      </w:r>
      <w:r w:rsidR="005B4C73" w:rsidRPr="005B4C73">
        <w:t xml:space="preserve"> goal identified.</w:t>
      </w:r>
    </w:p>
    <w:p w14:paraId="75995A7A" w14:textId="790D50AD" w:rsidR="00F82984" w:rsidRDefault="00965DC2" w:rsidP="00F82984">
      <w:pPr>
        <w:pStyle w:val="ListParagraph"/>
        <w:numPr>
          <w:ilvl w:val="0"/>
          <w:numId w:val="38"/>
        </w:numPr>
        <w:jc w:val="both"/>
      </w:pPr>
      <w:r>
        <w:t>Develop an action plan: detail the specific steps, resource and activities – such as courses, workshop, mentorship or practical experience you need to achieve your goals</w:t>
      </w:r>
    </w:p>
    <w:p w14:paraId="4CF643B7" w14:textId="07609401" w:rsidR="00965DC2" w:rsidRDefault="00965DC2" w:rsidP="00F82984">
      <w:pPr>
        <w:pStyle w:val="ListParagraph"/>
        <w:numPr>
          <w:ilvl w:val="0"/>
          <w:numId w:val="38"/>
        </w:numPr>
        <w:jc w:val="both"/>
      </w:pPr>
      <w:r>
        <w:t>Create a timeline: assign deadlines to your goals and action items</w:t>
      </w:r>
      <w:r w:rsidR="00E07434">
        <w:t xml:space="preserve"> to keep yourself accountable and track progress.</w:t>
      </w:r>
    </w:p>
    <w:p w14:paraId="14FC97BB" w14:textId="50F4F133" w:rsidR="00E07434" w:rsidRDefault="00E07434" w:rsidP="00F82984">
      <w:pPr>
        <w:pStyle w:val="ListParagraph"/>
        <w:numPr>
          <w:ilvl w:val="0"/>
          <w:numId w:val="38"/>
        </w:numPr>
        <w:jc w:val="both"/>
      </w:pPr>
      <w:r>
        <w:t xml:space="preserve">Review and adjust: A PDP is a living document. Regularly review your progress and make the necessary adjustments to your strategies as your career path </w:t>
      </w:r>
      <w:r w:rsidR="00BD4096">
        <w:t>evolves</w:t>
      </w:r>
      <w:r>
        <w:t>.</w:t>
      </w:r>
    </w:p>
    <w:p w14:paraId="1C7E41CF" w14:textId="77777777" w:rsidR="00F82984" w:rsidRPr="00B502EA" w:rsidRDefault="00F82984" w:rsidP="00C44777">
      <w:pPr>
        <w:jc w:val="both"/>
      </w:pPr>
    </w:p>
    <w:p w14:paraId="02494FBA" w14:textId="6B6667C7" w:rsidR="00336FDA" w:rsidRDefault="004C6FA9" w:rsidP="00FF607F">
      <w:pPr>
        <w:pStyle w:val="Heading1"/>
        <w:numPr>
          <w:ilvl w:val="0"/>
          <w:numId w:val="6"/>
        </w:numPr>
      </w:pPr>
      <w:bookmarkStart w:id="2" w:name="_Toc213151644"/>
      <w:r>
        <w:t xml:space="preserve">CPD </w:t>
      </w:r>
      <w:r w:rsidR="0045723C">
        <w:t>Cycle</w:t>
      </w:r>
      <w:r>
        <w:t xml:space="preserve"> and Points</w:t>
      </w:r>
      <w:bookmarkEnd w:id="2"/>
    </w:p>
    <w:p w14:paraId="391A05E6" w14:textId="43E8510D" w:rsidR="00CF560A" w:rsidRDefault="0045723C" w:rsidP="0045723C">
      <w:pPr>
        <w:spacing w:before="240" w:after="240"/>
      </w:pPr>
      <w:r>
        <w:t>It is recommended that the PDP is created at the start of the CPD year and reviewed frequently</w:t>
      </w:r>
      <w:r w:rsidR="004C60F9">
        <w:t>, with i</w:t>
      </w:r>
      <w:r>
        <w:t xml:space="preserve">ncomplete learning </w:t>
      </w:r>
      <w:r w:rsidR="0087430E">
        <w:t>goals carried</w:t>
      </w:r>
      <w:r w:rsidR="004C60F9">
        <w:t xml:space="preserve"> forward to the following year if required.</w:t>
      </w:r>
    </w:p>
    <w:p w14:paraId="795A658E" w14:textId="5017283D" w:rsidR="00B076CC" w:rsidRDefault="0045723C" w:rsidP="00B076CC">
      <w:pPr>
        <w:pStyle w:val="ListParagraph"/>
        <w:numPr>
          <w:ilvl w:val="0"/>
          <w:numId w:val="38"/>
        </w:numPr>
        <w:spacing w:before="240" w:after="240"/>
      </w:pPr>
      <w:r>
        <w:t xml:space="preserve">Start Date </w:t>
      </w:r>
      <w:r w:rsidR="005B73C7">
        <w:t xml:space="preserve">for this </w:t>
      </w:r>
      <w:r w:rsidR="001932A1">
        <w:t>PD</w:t>
      </w:r>
      <w:r>
        <w:t>P: 1 January 2025</w:t>
      </w:r>
      <w:r w:rsidR="001932A1">
        <w:t xml:space="preserve"> </w:t>
      </w:r>
    </w:p>
    <w:p w14:paraId="42BD65BE" w14:textId="2A7D0EED" w:rsidR="0045723C" w:rsidRDefault="0045723C" w:rsidP="00B076CC">
      <w:pPr>
        <w:pStyle w:val="ListParagraph"/>
        <w:numPr>
          <w:ilvl w:val="0"/>
          <w:numId w:val="38"/>
        </w:numPr>
        <w:spacing w:before="240" w:after="240"/>
      </w:pPr>
      <w:r>
        <w:t xml:space="preserve">End date </w:t>
      </w:r>
      <w:r w:rsidR="001932A1">
        <w:t>for this PDP</w:t>
      </w:r>
      <w:r>
        <w:t>: 31 December 2025</w:t>
      </w:r>
    </w:p>
    <w:p w14:paraId="07EF68C7" w14:textId="593E8985" w:rsidR="007F0CF7" w:rsidRDefault="00906D78" w:rsidP="0045723C">
      <w:pPr>
        <w:spacing w:before="240" w:after="240"/>
      </w:pPr>
      <w:r>
        <w:t xml:space="preserve">Creating and reviewing your PDP satisfies the evidence and compulsory reflective requirements of Cat 2-E-Professional Development Plan of the </w:t>
      </w:r>
      <w:hyperlink r:id="rId11" w:history="1">
        <w:r w:rsidRPr="00906D78">
          <w:rPr>
            <w:rStyle w:val="Hyperlink"/>
          </w:rPr>
          <w:t>ACPSEM CPD User handbook 2025-2027</w:t>
        </w:r>
      </w:hyperlink>
      <w:r>
        <w:t xml:space="preserve">, with 3 pts/year </w:t>
      </w:r>
      <w:r w:rsidR="00960B03">
        <w:t xml:space="preserve">accruable and a maximum of 9 pts/CPD period. </w:t>
      </w:r>
      <w:r w:rsidR="00960B03">
        <w:br/>
        <w:t>Separate points can be claimed under cat 3-A-reflection on professional outcomes providing</w:t>
      </w:r>
      <w:r w:rsidR="007611F1">
        <w:t xml:space="preserve"> evidence of additional reflection</w:t>
      </w:r>
      <w:r w:rsidR="0012083E">
        <w:t xml:space="preserve"> on professional outcomes </w:t>
      </w:r>
      <w:r w:rsidR="007611F1">
        <w:t>(3</w:t>
      </w:r>
      <w:r w:rsidR="00971B60">
        <w:t xml:space="preserve"> </w:t>
      </w:r>
      <w:r w:rsidR="007611F1">
        <w:t xml:space="preserve">pts /reflection). </w:t>
      </w:r>
    </w:p>
    <w:p w14:paraId="4F2E8729" w14:textId="77777777" w:rsidR="007F0CF7" w:rsidRDefault="007F0CF7">
      <w:r>
        <w:br w:type="page"/>
      </w:r>
    </w:p>
    <w:p w14:paraId="37E4A299" w14:textId="77777777" w:rsidR="0045723C" w:rsidRDefault="0045723C" w:rsidP="0045723C">
      <w:pPr>
        <w:spacing w:before="240" w:after="240"/>
      </w:pPr>
    </w:p>
    <w:p w14:paraId="0BDB72EE" w14:textId="415475B1" w:rsidR="003310B3" w:rsidRDefault="00A73630" w:rsidP="00FF607F">
      <w:pPr>
        <w:pStyle w:val="Heading1"/>
        <w:numPr>
          <w:ilvl w:val="0"/>
          <w:numId w:val="6"/>
        </w:numPr>
      </w:pPr>
      <w:bookmarkStart w:id="3" w:name="_Toc213151645"/>
      <w:bookmarkStart w:id="4" w:name="_Hlk91788955"/>
      <w:r>
        <w:t xml:space="preserve">Career </w:t>
      </w:r>
      <w:r w:rsidR="00AC3964">
        <w:t>Goals</w:t>
      </w:r>
      <w:bookmarkEnd w:id="3"/>
    </w:p>
    <w:p w14:paraId="213F5B16" w14:textId="1E0D53C6" w:rsidR="00FF607F" w:rsidRDefault="00A02E68" w:rsidP="003310B3">
      <w:pPr>
        <w:pStyle w:val="Heading1"/>
        <w:numPr>
          <w:ilvl w:val="1"/>
          <w:numId w:val="6"/>
        </w:numPr>
      </w:pPr>
      <w:bookmarkStart w:id="5" w:name="_Toc213151646"/>
      <w:r>
        <w:t>Short</w:t>
      </w:r>
      <w:r w:rsidR="00387F54">
        <w:t>-</w:t>
      </w:r>
      <w:r>
        <w:t>term</w:t>
      </w:r>
      <w:r w:rsidR="00CF560A">
        <w:t>:</w:t>
      </w:r>
      <w:bookmarkEnd w:id="5"/>
      <w:r w:rsidR="00CF560A">
        <w:t xml:space="preserve"> </w:t>
      </w:r>
    </w:p>
    <w:p w14:paraId="0418C107" w14:textId="1FD7AC9B" w:rsidR="003820FC" w:rsidRDefault="00BF179E" w:rsidP="00336FDA">
      <w:pPr>
        <w:jc w:val="both"/>
      </w:pPr>
      <w:r>
        <w:t xml:space="preserve">Provide a brief description of your </w:t>
      </w:r>
      <w:r w:rsidR="00387F54">
        <w:t>short-term</w:t>
      </w:r>
      <w:r>
        <w:t xml:space="preserve"> goals</w:t>
      </w:r>
    </w:p>
    <w:p w14:paraId="51414BA8" w14:textId="20BF654A" w:rsidR="00A02E68" w:rsidRDefault="00A02E68" w:rsidP="00A02E68">
      <w:pPr>
        <w:pStyle w:val="Heading1"/>
        <w:numPr>
          <w:ilvl w:val="1"/>
          <w:numId w:val="6"/>
        </w:numPr>
      </w:pPr>
      <w:bookmarkStart w:id="6" w:name="_Toc213151647"/>
      <w:r>
        <w:t>Long</w:t>
      </w:r>
      <w:r w:rsidR="00387F54">
        <w:t>-</w:t>
      </w:r>
      <w:r>
        <w:t>term:</w:t>
      </w:r>
      <w:bookmarkEnd w:id="6"/>
      <w:r>
        <w:t xml:space="preserve"> </w:t>
      </w:r>
    </w:p>
    <w:p w14:paraId="38F36FB9" w14:textId="5D55D78F" w:rsidR="00BF179E" w:rsidRDefault="00BF179E" w:rsidP="00A6702E">
      <w:pPr>
        <w:jc w:val="both"/>
      </w:pPr>
      <w:r>
        <w:t xml:space="preserve">Provide a brief description of your </w:t>
      </w:r>
      <w:r w:rsidR="00387F54">
        <w:t>long-term</w:t>
      </w:r>
      <w:r>
        <w:t xml:space="preserve"> goals</w:t>
      </w:r>
    </w:p>
    <w:p w14:paraId="6682DC28" w14:textId="77777777" w:rsidR="00A02E68" w:rsidRDefault="00A02E68" w:rsidP="00336FDA">
      <w:pPr>
        <w:jc w:val="both"/>
      </w:pPr>
    </w:p>
    <w:p w14:paraId="6F5D1F5A" w14:textId="5253FA12" w:rsidR="003820FC" w:rsidRDefault="005B2748" w:rsidP="00A02E68">
      <w:pPr>
        <w:pStyle w:val="Heading1"/>
        <w:numPr>
          <w:ilvl w:val="0"/>
          <w:numId w:val="6"/>
        </w:numPr>
      </w:pPr>
      <w:bookmarkStart w:id="7" w:name="_Toc213151648"/>
      <w:bookmarkEnd w:id="4"/>
      <w:r>
        <w:t>Action plan</w:t>
      </w:r>
      <w:bookmarkEnd w:id="7"/>
    </w:p>
    <w:p w14:paraId="2077D400" w14:textId="77777777" w:rsidR="00227B53" w:rsidRDefault="00227B53" w:rsidP="00931A94"/>
    <w:p w14:paraId="61C85218" w14:textId="7567AEB7" w:rsidR="00931A94" w:rsidRDefault="00B4330D" w:rsidP="00931A94">
      <w:r>
        <w:t xml:space="preserve">Provide details on how </w:t>
      </w:r>
      <w:r w:rsidR="00CA7A67">
        <w:t xml:space="preserve">and when </w:t>
      </w:r>
      <w:r>
        <w:t xml:space="preserve">your </w:t>
      </w:r>
      <w:proofErr w:type="gramStart"/>
      <w:r>
        <w:t>goals objectives</w:t>
      </w:r>
      <w:proofErr w:type="gramEnd"/>
      <w:r>
        <w:t xml:space="preserve"> can be met. </w:t>
      </w:r>
      <w:r w:rsidR="00A41831">
        <w:t>Le</w:t>
      </w:r>
      <w:r w:rsidR="00A41831" w:rsidRPr="00A41831">
        <w:t xml:space="preserve">arning </w:t>
      </w:r>
      <w:r w:rsidR="00F31A0A">
        <w:t>needs</w:t>
      </w:r>
      <w:r w:rsidR="00A41831" w:rsidRPr="00A41831">
        <w:t xml:space="preserve"> should be relevant to the member’s current area of practice and support any future areas </w:t>
      </w:r>
      <w:r w:rsidR="00227B53">
        <w:t xml:space="preserve">of </w:t>
      </w:r>
      <w:r w:rsidR="00A41831" w:rsidRPr="00A41831">
        <w:t>practice</w:t>
      </w:r>
      <w:r w:rsidR="00A41831">
        <w:t xml:space="preserve">. </w:t>
      </w:r>
      <w:r w:rsidR="00931A94">
        <w:t>Don’t be afraid to jump on new opportunities as they arise</w:t>
      </w:r>
      <w:r w:rsidR="00102D95">
        <w:t xml:space="preserve">. They might not be part of your original plan but </w:t>
      </w:r>
      <w:proofErr w:type="gramStart"/>
      <w:r w:rsidR="00102D95">
        <w:t>as long as</w:t>
      </w:r>
      <w:proofErr w:type="gramEnd"/>
      <w:r w:rsidR="00102D95">
        <w:t xml:space="preserve"> they move you closer to your long-term goal, you can add them to your plan along the way.</w:t>
      </w:r>
    </w:p>
    <w:p w14:paraId="52628B0C" w14:textId="5CCB535D" w:rsidR="00683062" w:rsidRDefault="00683062" w:rsidP="00683062">
      <w:pPr>
        <w:pStyle w:val="Heading1"/>
        <w:numPr>
          <w:ilvl w:val="1"/>
          <w:numId w:val="6"/>
        </w:numPr>
      </w:pPr>
      <w:bookmarkStart w:id="8" w:name="_Toc213151649"/>
      <w:r>
        <w:t>Short</w:t>
      </w:r>
      <w:r w:rsidR="00387F54">
        <w:t>-</w:t>
      </w:r>
      <w:r>
        <w:t>term goal 1:</w:t>
      </w:r>
      <w:bookmarkEnd w:id="8"/>
      <w:r>
        <w:t xml:space="preserve"> </w:t>
      </w:r>
    </w:p>
    <w:p w14:paraId="6288A0F3" w14:textId="6BF808BB" w:rsidR="003820FC" w:rsidRDefault="00CF560A" w:rsidP="003820FC">
      <w:pPr>
        <w:jc w:val="both"/>
      </w:pPr>
      <w:r>
        <w:t xml:space="preserve">Add details </w:t>
      </w:r>
    </w:p>
    <w:p w14:paraId="107DF9CB" w14:textId="77777777" w:rsidR="00931A94" w:rsidRDefault="00931A94" w:rsidP="003820FC">
      <w:pPr>
        <w:jc w:val="both"/>
      </w:pPr>
    </w:p>
    <w:p w14:paraId="33B87B7C" w14:textId="52D1D999" w:rsidR="00683062" w:rsidRDefault="00683062" w:rsidP="00683062">
      <w:pPr>
        <w:pStyle w:val="Heading1"/>
        <w:numPr>
          <w:ilvl w:val="1"/>
          <w:numId w:val="6"/>
        </w:numPr>
      </w:pPr>
      <w:bookmarkStart w:id="9" w:name="_Toc213151650"/>
      <w:r>
        <w:t>Short</w:t>
      </w:r>
      <w:r w:rsidR="00387F54">
        <w:t>-</w:t>
      </w:r>
      <w:r>
        <w:t>term goal 2:</w:t>
      </w:r>
      <w:bookmarkEnd w:id="9"/>
      <w:r>
        <w:t xml:space="preserve"> </w:t>
      </w:r>
    </w:p>
    <w:p w14:paraId="71E78ECA" w14:textId="448C4E1E" w:rsidR="00CA7A67" w:rsidRDefault="00CA7A67" w:rsidP="00CA7A67">
      <w:r>
        <w:t>Add details</w:t>
      </w:r>
    </w:p>
    <w:p w14:paraId="1ECC48BF" w14:textId="77777777" w:rsidR="00CA7A67" w:rsidRDefault="00CA7A67" w:rsidP="00CA7A67"/>
    <w:p w14:paraId="6AF06C2E" w14:textId="2290220C" w:rsidR="00CA7A67" w:rsidRDefault="00CA7A67" w:rsidP="00CA7A67">
      <w:pPr>
        <w:pStyle w:val="Heading1"/>
        <w:numPr>
          <w:ilvl w:val="1"/>
          <w:numId w:val="6"/>
        </w:numPr>
      </w:pPr>
      <w:bookmarkStart w:id="10" w:name="_Toc213151651"/>
      <w:r>
        <w:t>Long</w:t>
      </w:r>
      <w:r w:rsidR="00387F54">
        <w:t>-</w:t>
      </w:r>
      <w:r>
        <w:t xml:space="preserve">term </w:t>
      </w:r>
      <w:proofErr w:type="gramStart"/>
      <w:r>
        <w:t>goal :</w:t>
      </w:r>
      <w:bookmarkEnd w:id="10"/>
      <w:proofErr w:type="gramEnd"/>
      <w:r>
        <w:t xml:space="preserve"> </w:t>
      </w:r>
    </w:p>
    <w:p w14:paraId="5516E8DE" w14:textId="77777777" w:rsidR="00CA7A67" w:rsidRDefault="00CA7A67" w:rsidP="00CA7A67"/>
    <w:p w14:paraId="491911AF" w14:textId="77777777" w:rsidR="00931A94" w:rsidRDefault="00931A94" w:rsidP="00931A94">
      <w:r>
        <w:t>Add details</w:t>
      </w:r>
    </w:p>
    <w:p w14:paraId="3F284952" w14:textId="77777777" w:rsidR="00351D99" w:rsidRDefault="00351D99" w:rsidP="00931A94"/>
    <w:p w14:paraId="76982148" w14:textId="13EE59AF" w:rsidR="00734680" w:rsidRDefault="00734680" w:rsidP="00CA7A67">
      <w:pPr>
        <w:pStyle w:val="Heading1"/>
        <w:numPr>
          <w:ilvl w:val="0"/>
          <w:numId w:val="6"/>
        </w:numPr>
      </w:pPr>
      <w:bookmarkStart w:id="11" w:name="_Toc213151652"/>
      <w:r>
        <w:t>Declaration</w:t>
      </w:r>
      <w:bookmarkEnd w:id="11"/>
      <w:r>
        <w:t xml:space="preserve"> </w:t>
      </w:r>
    </w:p>
    <w:p w14:paraId="4541CF14" w14:textId="3747B356" w:rsidR="00734680" w:rsidRDefault="00734680" w:rsidP="00734680">
      <w:pPr>
        <w:jc w:val="both"/>
      </w:pPr>
      <w:r>
        <w:t>I agree that I am responsible for my own professional development and learning need</w:t>
      </w:r>
      <w:r w:rsidR="00881148">
        <w:t>s</w:t>
      </w:r>
      <w:r>
        <w:t>.</w:t>
      </w:r>
    </w:p>
    <w:p w14:paraId="72EEE588" w14:textId="77777777" w:rsidR="00734680" w:rsidRDefault="00734680" w:rsidP="00734680">
      <w:pPr>
        <w:jc w:val="both"/>
      </w:pPr>
    </w:p>
    <w:p w14:paraId="61A3A3F9" w14:textId="24AEE39C" w:rsidR="00734680" w:rsidRDefault="00734680" w:rsidP="00734680">
      <w:pPr>
        <w:jc w:val="both"/>
      </w:pPr>
      <w:r>
        <w:t>Print 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38E65002" w14:textId="707C2D28" w:rsidR="00734680" w:rsidRDefault="00734680" w:rsidP="00B66AD1">
      <w:pPr>
        <w:jc w:val="both"/>
      </w:pPr>
      <w:r>
        <w:t>Signature</w:t>
      </w:r>
    </w:p>
    <w:p w14:paraId="01969D87" w14:textId="77777777" w:rsidR="00B66AD1" w:rsidRDefault="00B66AD1" w:rsidP="003820FC">
      <w:pPr>
        <w:jc w:val="both"/>
      </w:pPr>
    </w:p>
    <w:p w14:paraId="200B5F8B" w14:textId="77777777" w:rsidR="003820FC" w:rsidRDefault="003820FC" w:rsidP="00336FDA">
      <w:pPr>
        <w:jc w:val="both"/>
      </w:pPr>
    </w:p>
    <w:sectPr w:rsidR="003820FC" w:rsidSect="00377277">
      <w:headerReference w:type="default" r:id="rId12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29928" w14:textId="77777777" w:rsidR="00525532" w:rsidRDefault="00525532" w:rsidP="003F6983">
      <w:pPr>
        <w:spacing w:after="0" w:line="240" w:lineRule="auto"/>
      </w:pPr>
      <w:r>
        <w:separator/>
      </w:r>
    </w:p>
  </w:endnote>
  <w:endnote w:type="continuationSeparator" w:id="0">
    <w:p w14:paraId="744BC32C" w14:textId="77777777" w:rsidR="00525532" w:rsidRDefault="00525532" w:rsidP="003F6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ABA6" w14:textId="77777777" w:rsidR="00525532" w:rsidRDefault="00525532" w:rsidP="003F6983">
      <w:pPr>
        <w:spacing w:after="0" w:line="240" w:lineRule="auto"/>
      </w:pPr>
      <w:r>
        <w:separator/>
      </w:r>
    </w:p>
  </w:footnote>
  <w:footnote w:type="continuationSeparator" w:id="0">
    <w:p w14:paraId="72AAF5EF" w14:textId="77777777" w:rsidR="00525532" w:rsidRDefault="00525532" w:rsidP="003F6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91ED" w14:textId="5080D588" w:rsidR="002C3041" w:rsidRDefault="002C304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C7ADDE" wp14:editId="1A65EAD4">
          <wp:simplePos x="0" y="0"/>
          <wp:positionH relativeFrom="column">
            <wp:posOffset>-127000</wp:posOffset>
          </wp:positionH>
          <wp:positionV relativeFrom="paragraph">
            <wp:posOffset>-184150</wp:posOffset>
          </wp:positionV>
          <wp:extent cx="2030730" cy="641350"/>
          <wp:effectExtent l="0" t="0" r="0" b="0"/>
          <wp:wrapTight wrapText="bothSides">
            <wp:wrapPolygon edited="0">
              <wp:start x="1824" y="642"/>
              <wp:lineTo x="1216" y="4491"/>
              <wp:lineTo x="405" y="10907"/>
              <wp:lineTo x="1824" y="20531"/>
              <wp:lineTo x="3039" y="20531"/>
              <wp:lineTo x="21073" y="19248"/>
              <wp:lineTo x="21073" y="11549"/>
              <wp:lineTo x="16818" y="10907"/>
              <wp:lineTo x="16818" y="4491"/>
              <wp:lineTo x="2837" y="642"/>
              <wp:lineTo x="1824" y="642"/>
            </wp:wrapPolygon>
          </wp:wrapTight>
          <wp:docPr id="4" name="Picture 4" descr="Logo-wo-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wo-backgrou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5911"/>
    <w:multiLevelType w:val="hybridMultilevel"/>
    <w:tmpl w:val="B86A36C0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5DE4"/>
    <w:multiLevelType w:val="hybridMultilevel"/>
    <w:tmpl w:val="6F86E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B0A5C"/>
    <w:multiLevelType w:val="hybridMultilevel"/>
    <w:tmpl w:val="37D6986A"/>
    <w:lvl w:ilvl="0" w:tplc="0282A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5647D"/>
    <w:multiLevelType w:val="hybridMultilevel"/>
    <w:tmpl w:val="A3D4A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57FA3"/>
    <w:multiLevelType w:val="multilevel"/>
    <w:tmpl w:val="D28E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E30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2D5A63"/>
    <w:multiLevelType w:val="hybridMultilevel"/>
    <w:tmpl w:val="BDBED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1186C"/>
    <w:multiLevelType w:val="hybridMultilevel"/>
    <w:tmpl w:val="395858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B31822"/>
    <w:multiLevelType w:val="hybridMultilevel"/>
    <w:tmpl w:val="1390E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E30A8"/>
    <w:multiLevelType w:val="hybridMultilevel"/>
    <w:tmpl w:val="D9F2CE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A57FD7"/>
    <w:multiLevelType w:val="hybridMultilevel"/>
    <w:tmpl w:val="513E0AA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31339B8"/>
    <w:multiLevelType w:val="multilevel"/>
    <w:tmpl w:val="0E705E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2D367D"/>
    <w:multiLevelType w:val="hybridMultilevel"/>
    <w:tmpl w:val="4B94E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71B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285312"/>
    <w:multiLevelType w:val="hybridMultilevel"/>
    <w:tmpl w:val="331E7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11384"/>
    <w:multiLevelType w:val="hybridMultilevel"/>
    <w:tmpl w:val="CA546ED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5416B"/>
    <w:multiLevelType w:val="hybridMultilevel"/>
    <w:tmpl w:val="D37607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B3166"/>
    <w:multiLevelType w:val="hybridMultilevel"/>
    <w:tmpl w:val="9E8C03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E039F"/>
    <w:multiLevelType w:val="hybridMultilevel"/>
    <w:tmpl w:val="52948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82D5A"/>
    <w:multiLevelType w:val="hybridMultilevel"/>
    <w:tmpl w:val="26FC104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A4A30"/>
    <w:multiLevelType w:val="hybridMultilevel"/>
    <w:tmpl w:val="9E8C03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81717"/>
    <w:multiLevelType w:val="hybridMultilevel"/>
    <w:tmpl w:val="01A67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C19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DC839FB"/>
    <w:multiLevelType w:val="hybridMultilevel"/>
    <w:tmpl w:val="F64C88D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575BB"/>
    <w:multiLevelType w:val="multilevel"/>
    <w:tmpl w:val="9C2002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287DF1"/>
    <w:multiLevelType w:val="hybridMultilevel"/>
    <w:tmpl w:val="C3588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40E56"/>
    <w:multiLevelType w:val="hybridMultilevel"/>
    <w:tmpl w:val="3B1C19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E71479"/>
    <w:multiLevelType w:val="multilevel"/>
    <w:tmpl w:val="E612D2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7F34DE4"/>
    <w:multiLevelType w:val="hybridMultilevel"/>
    <w:tmpl w:val="F64C88D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27581"/>
    <w:multiLevelType w:val="hybridMultilevel"/>
    <w:tmpl w:val="2D36FA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D7E4C"/>
    <w:multiLevelType w:val="hybridMultilevel"/>
    <w:tmpl w:val="FBAC9842"/>
    <w:lvl w:ilvl="0" w:tplc="83C210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32299"/>
    <w:multiLevelType w:val="hybridMultilevel"/>
    <w:tmpl w:val="16DC4C82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02837"/>
    <w:multiLevelType w:val="hybridMultilevel"/>
    <w:tmpl w:val="A15A835E"/>
    <w:lvl w:ilvl="0" w:tplc="0C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3" w15:restartNumberingAfterBreak="0">
    <w:nsid w:val="636D2A10"/>
    <w:multiLevelType w:val="hybridMultilevel"/>
    <w:tmpl w:val="DF380EC6"/>
    <w:lvl w:ilvl="0" w:tplc="0C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4" w15:restartNumberingAfterBreak="0">
    <w:nsid w:val="6BC946AA"/>
    <w:multiLevelType w:val="hybridMultilevel"/>
    <w:tmpl w:val="3648F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373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33806E6"/>
    <w:multiLevelType w:val="hybridMultilevel"/>
    <w:tmpl w:val="32184BA0"/>
    <w:lvl w:ilvl="0" w:tplc="4C9A1CC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2BD98"/>
    <w:multiLevelType w:val="hybridMultilevel"/>
    <w:tmpl w:val="E44CE50A"/>
    <w:lvl w:ilvl="0" w:tplc="4B9ADEB8">
      <w:start w:val="1"/>
      <w:numFmt w:val="lowerLetter"/>
      <w:lvlText w:val="%1."/>
      <w:lvlJc w:val="left"/>
      <w:pPr>
        <w:ind w:left="720" w:hanging="360"/>
      </w:pPr>
    </w:lvl>
    <w:lvl w:ilvl="1" w:tplc="FDA8A36A">
      <w:start w:val="1"/>
      <w:numFmt w:val="lowerLetter"/>
      <w:lvlText w:val="%2."/>
      <w:lvlJc w:val="left"/>
      <w:pPr>
        <w:ind w:left="1440" w:hanging="360"/>
      </w:pPr>
    </w:lvl>
    <w:lvl w:ilvl="2" w:tplc="C418832A">
      <w:start w:val="1"/>
      <w:numFmt w:val="lowerRoman"/>
      <w:lvlText w:val="%3."/>
      <w:lvlJc w:val="right"/>
      <w:pPr>
        <w:ind w:left="2160" w:hanging="180"/>
      </w:pPr>
    </w:lvl>
    <w:lvl w:ilvl="3" w:tplc="6F78B4CE">
      <w:start w:val="1"/>
      <w:numFmt w:val="decimal"/>
      <w:lvlText w:val="%4."/>
      <w:lvlJc w:val="left"/>
      <w:pPr>
        <w:ind w:left="2880" w:hanging="360"/>
      </w:pPr>
    </w:lvl>
    <w:lvl w:ilvl="4" w:tplc="E6D8AF6E">
      <w:start w:val="1"/>
      <w:numFmt w:val="lowerLetter"/>
      <w:lvlText w:val="%5."/>
      <w:lvlJc w:val="left"/>
      <w:pPr>
        <w:ind w:left="3600" w:hanging="360"/>
      </w:pPr>
    </w:lvl>
    <w:lvl w:ilvl="5" w:tplc="C306500C">
      <w:start w:val="1"/>
      <w:numFmt w:val="lowerRoman"/>
      <w:lvlText w:val="%6."/>
      <w:lvlJc w:val="right"/>
      <w:pPr>
        <w:ind w:left="4320" w:hanging="180"/>
      </w:pPr>
    </w:lvl>
    <w:lvl w:ilvl="6" w:tplc="7676EAD8">
      <w:start w:val="1"/>
      <w:numFmt w:val="decimal"/>
      <w:lvlText w:val="%7."/>
      <w:lvlJc w:val="left"/>
      <w:pPr>
        <w:ind w:left="5040" w:hanging="360"/>
      </w:pPr>
    </w:lvl>
    <w:lvl w:ilvl="7" w:tplc="1AF6AE16">
      <w:start w:val="1"/>
      <w:numFmt w:val="lowerLetter"/>
      <w:lvlText w:val="%8."/>
      <w:lvlJc w:val="left"/>
      <w:pPr>
        <w:ind w:left="5760" w:hanging="360"/>
      </w:pPr>
    </w:lvl>
    <w:lvl w:ilvl="8" w:tplc="29D8A7E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C43F4"/>
    <w:multiLevelType w:val="hybridMultilevel"/>
    <w:tmpl w:val="C02047E4"/>
    <w:lvl w:ilvl="0" w:tplc="1C9E28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37F96"/>
    <w:multiLevelType w:val="hybridMultilevel"/>
    <w:tmpl w:val="C9401F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B7F4B"/>
    <w:multiLevelType w:val="hybridMultilevel"/>
    <w:tmpl w:val="8500BBFE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595793331">
    <w:abstractNumId w:val="37"/>
  </w:num>
  <w:num w:numId="2" w16cid:durableId="1379285103">
    <w:abstractNumId w:val="14"/>
  </w:num>
  <w:num w:numId="3" w16cid:durableId="824469838">
    <w:abstractNumId w:val="17"/>
  </w:num>
  <w:num w:numId="4" w16cid:durableId="1904872026">
    <w:abstractNumId w:val="28"/>
  </w:num>
  <w:num w:numId="5" w16cid:durableId="1049647509">
    <w:abstractNumId w:val="29"/>
  </w:num>
  <w:num w:numId="6" w16cid:durableId="1644385635">
    <w:abstractNumId w:val="5"/>
  </w:num>
  <w:num w:numId="7" w16cid:durableId="936016044">
    <w:abstractNumId w:val="23"/>
  </w:num>
  <w:num w:numId="8" w16cid:durableId="1166483578">
    <w:abstractNumId w:val="25"/>
  </w:num>
  <w:num w:numId="9" w16cid:durableId="1213925026">
    <w:abstractNumId w:val="7"/>
  </w:num>
  <w:num w:numId="10" w16cid:durableId="99960916">
    <w:abstractNumId w:val="9"/>
  </w:num>
  <w:num w:numId="11" w16cid:durableId="8929333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826072">
    <w:abstractNumId w:val="26"/>
  </w:num>
  <w:num w:numId="13" w16cid:durableId="2082287161">
    <w:abstractNumId w:val="19"/>
  </w:num>
  <w:num w:numId="14" w16cid:durableId="615141451">
    <w:abstractNumId w:val="10"/>
  </w:num>
  <w:num w:numId="15" w16cid:durableId="1539781812">
    <w:abstractNumId w:val="12"/>
  </w:num>
  <w:num w:numId="16" w16cid:durableId="482235564">
    <w:abstractNumId w:val="18"/>
  </w:num>
  <w:num w:numId="17" w16cid:durableId="210851410">
    <w:abstractNumId w:val="11"/>
  </w:num>
  <w:num w:numId="18" w16cid:durableId="446892353">
    <w:abstractNumId w:val="24"/>
  </w:num>
  <w:num w:numId="19" w16cid:durableId="1580628607">
    <w:abstractNumId w:val="27"/>
  </w:num>
  <w:num w:numId="20" w16cid:durableId="766080766">
    <w:abstractNumId w:val="2"/>
  </w:num>
  <w:num w:numId="21" w16cid:durableId="1415937877">
    <w:abstractNumId w:val="30"/>
  </w:num>
  <w:num w:numId="22" w16cid:durableId="1521627760">
    <w:abstractNumId w:val="15"/>
  </w:num>
  <w:num w:numId="23" w16cid:durableId="1431585088">
    <w:abstractNumId w:val="6"/>
  </w:num>
  <w:num w:numId="24" w16cid:durableId="1120221391">
    <w:abstractNumId w:val="1"/>
  </w:num>
  <w:num w:numId="25" w16cid:durableId="1147160654">
    <w:abstractNumId w:val="3"/>
  </w:num>
  <w:num w:numId="26" w16cid:durableId="749082852">
    <w:abstractNumId w:val="21"/>
  </w:num>
  <w:num w:numId="27" w16cid:durableId="1862156991">
    <w:abstractNumId w:val="20"/>
  </w:num>
  <w:num w:numId="28" w16cid:durableId="1765101952">
    <w:abstractNumId w:val="40"/>
  </w:num>
  <w:num w:numId="29" w16cid:durableId="2005813193">
    <w:abstractNumId w:val="32"/>
  </w:num>
  <w:num w:numId="30" w16cid:durableId="9916465">
    <w:abstractNumId w:val="33"/>
  </w:num>
  <w:num w:numId="31" w16cid:durableId="911279848">
    <w:abstractNumId w:val="39"/>
  </w:num>
  <w:num w:numId="32" w16cid:durableId="708334285">
    <w:abstractNumId w:val="16"/>
  </w:num>
  <w:num w:numId="33" w16cid:durableId="1239754069">
    <w:abstractNumId w:val="34"/>
  </w:num>
  <w:num w:numId="34" w16cid:durableId="1297174619">
    <w:abstractNumId w:val="0"/>
  </w:num>
  <w:num w:numId="35" w16cid:durableId="1250314832">
    <w:abstractNumId w:val="8"/>
  </w:num>
  <w:num w:numId="36" w16cid:durableId="209616761">
    <w:abstractNumId w:val="36"/>
  </w:num>
  <w:num w:numId="37" w16cid:durableId="1059936201">
    <w:abstractNumId w:val="31"/>
  </w:num>
  <w:num w:numId="38" w16cid:durableId="803085553">
    <w:abstractNumId w:val="38"/>
  </w:num>
  <w:num w:numId="39" w16cid:durableId="177811757">
    <w:abstractNumId w:val="4"/>
  </w:num>
  <w:num w:numId="40" w16cid:durableId="1681853705">
    <w:abstractNumId w:val="22"/>
  </w:num>
  <w:num w:numId="41" w16cid:durableId="960846214">
    <w:abstractNumId w:val="13"/>
  </w:num>
  <w:num w:numId="42" w16cid:durableId="51296376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39"/>
    <w:rsid w:val="00010F1F"/>
    <w:rsid w:val="00035ABB"/>
    <w:rsid w:val="000554CA"/>
    <w:rsid w:val="000726F5"/>
    <w:rsid w:val="000A6A2F"/>
    <w:rsid w:val="000B5092"/>
    <w:rsid w:val="000D5F02"/>
    <w:rsid w:val="00102D95"/>
    <w:rsid w:val="00111D3C"/>
    <w:rsid w:val="00114759"/>
    <w:rsid w:val="0012083E"/>
    <w:rsid w:val="00135F8F"/>
    <w:rsid w:val="00165249"/>
    <w:rsid w:val="001924BA"/>
    <w:rsid w:val="001932A1"/>
    <w:rsid w:val="001F44A4"/>
    <w:rsid w:val="00204797"/>
    <w:rsid w:val="00207B12"/>
    <w:rsid w:val="00227B53"/>
    <w:rsid w:val="0025383B"/>
    <w:rsid w:val="00255BC8"/>
    <w:rsid w:val="00264FB4"/>
    <w:rsid w:val="00275955"/>
    <w:rsid w:val="00291D38"/>
    <w:rsid w:val="002B5BCB"/>
    <w:rsid w:val="002C2A07"/>
    <w:rsid w:val="002C3041"/>
    <w:rsid w:val="003310B3"/>
    <w:rsid w:val="003325F9"/>
    <w:rsid w:val="00336FDA"/>
    <w:rsid w:val="003418C6"/>
    <w:rsid w:val="003426DF"/>
    <w:rsid w:val="00351D99"/>
    <w:rsid w:val="00365539"/>
    <w:rsid w:val="00377277"/>
    <w:rsid w:val="003820FC"/>
    <w:rsid w:val="00387F54"/>
    <w:rsid w:val="003B3E9A"/>
    <w:rsid w:val="003E69EB"/>
    <w:rsid w:val="003F6983"/>
    <w:rsid w:val="00414C7F"/>
    <w:rsid w:val="00430DBC"/>
    <w:rsid w:val="0043228D"/>
    <w:rsid w:val="004530FC"/>
    <w:rsid w:val="0045723C"/>
    <w:rsid w:val="004640FE"/>
    <w:rsid w:val="0049149F"/>
    <w:rsid w:val="004949FE"/>
    <w:rsid w:val="004C60F9"/>
    <w:rsid w:val="004C6FA9"/>
    <w:rsid w:val="004D470F"/>
    <w:rsid w:val="004E6C9A"/>
    <w:rsid w:val="004F3343"/>
    <w:rsid w:val="00501F18"/>
    <w:rsid w:val="00506FE8"/>
    <w:rsid w:val="00525532"/>
    <w:rsid w:val="00530D90"/>
    <w:rsid w:val="00530F0A"/>
    <w:rsid w:val="005B2748"/>
    <w:rsid w:val="005B4C73"/>
    <w:rsid w:val="005B73C7"/>
    <w:rsid w:val="005E0067"/>
    <w:rsid w:val="005E52AD"/>
    <w:rsid w:val="00670589"/>
    <w:rsid w:val="00683062"/>
    <w:rsid w:val="006841B0"/>
    <w:rsid w:val="00685074"/>
    <w:rsid w:val="006B2DBB"/>
    <w:rsid w:val="006E636C"/>
    <w:rsid w:val="00715E62"/>
    <w:rsid w:val="00722833"/>
    <w:rsid w:val="00726039"/>
    <w:rsid w:val="00731C87"/>
    <w:rsid w:val="00734680"/>
    <w:rsid w:val="007611F1"/>
    <w:rsid w:val="007904E0"/>
    <w:rsid w:val="007A78C9"/>
    <w:rsid w:val="007C356B"/>
    <w:rsid w:val="007C658E"/>
    <w:rsid w:val="007D5627"/>
    <w:rsid w:val="007F0CF7"/>
    <w:rsid w:val="00826CD5"/>
    <w:rsid w:val="00844A87"/>
    <w:rsid w:val="008717D7"/>
    <w:rsid w:val="0087430E"/>
    <w:rsid w:val="00876583"/>
    <w:rsid w:val="00881148"/>
    <w:rsid w:val="00897C88"/>
    <w:rsid w:val="008A40C1"/>
    <w:rsid w:val="00906D78"/>
    <w:rsid w:val="00931A94"/>
    <w:rsid w:val="00960B03"/>
    <w:rsid w:val="00965DC2"/>
    <w:rsid w:val="00971B60"/>
    <w:rsid w:val="00981356"/>
    <w:rsid w:val="00994ED2"/>
    <w:rsid w:val="00A02B50"/>
    <w:rsid w:val="00A02E68"/>
    <w:rsid w:val="00A370D7"/>
    <w:rsid w:val="00A41831"/>
    <w:rsid w:val="00A576AF"/>
    <w:rsid w:val="00A661DC"/>
    <w:rsid w:val="00A6702E"/>
    <w:rsid w:val="00A73630"/>
    <w:rsid w:val="00A82FC3"/>
    <w:rsid w:val="00A90A46"/>
    <w:rsid w:val="00A94F5C"/>
    <w:rsid w:val="00A9719B"/>
    <w:rsid w:val="00AC3964"/>
    <w:rsid w:val="00AF56AC"/>
    <w:rsid w:val="00B076CC"/>
    <w:rsid w:val="00B1006A"/>
    <w:rsid w:val="00B17687"/>
    <w:rsid w:val="00B26A79"/>
    <w:rsid w:val="00B4330D"/>
    <w:rsid w:val="00B502EA"/>
    <w:rsid w:val="00B5327E"/>
    <w:rsid w:val="00B66AD1"/>
    <w:rsid w:val="00BD0953"/>
    <w:rsid w:val="00BD4096"/>
    <w:rsid w:val="00BE2410"/>
    <w:rsid w:val="00BE747F"/>
    <w:rsid w:val="00BF179E"/>
    <w:rsid w:val="00C06DBA"/>
    <w:rsid w:val="00C162C3"/>
    <w:rsid w:val="00C17351"/>
    <w:rsid w:val="00C348A7"/>
    <w:rsid w:val="00C44777"/>
    <w:rsid w:val="00C87723"/>
    <w:rsid w:val="00CA26AC"/>
    <w:rsid w:val="00CA7A67"/>
    <w:rsid w:val="00CD15A4"/>
    <w:rsid w:val="00CD29A1"/>
    <w:rsid w:val="00CF560A"/>
    <w:rsid w:val="00D1592E"/>
    <w:rsid w:val="00D37E71"/>
    <w:rsid w:val="00D50363"/>
    <w:rsid w:val="00D61E2E"/>
    <w:rsid w:val="00DB3A1E"/>
    <w:rsid w:val="00DD7635"/>
    <w:rsid w:val="00E07434"/>
    <w:rsid w:val="00E45F3E"/>
    <w:rsid w:val="00E52DE6"/>
    <w:rsid w:val="00EE37FC"/>
    <w:rsid w:val="00F13A7A"/>
    <w:rsid w:val="00F17A07"/>
    <w:rsid w:val="00F31A0A"/>
    <w:rsid w:val="00F45B3C"/>
    <w:rsid w:val="00F47517"/>
    <w:rsid w:val="00F701C8"/>
    <w:rsid w:val="00F82984"/>
    <w:rsid w:val="00FB2E13"/>
    <w:rsid w:val="00FD18BE"/>
    <w:rsid w:val="00FF607F"/>
    <w:rsid w:val="00FF6D02"/>
    <w:rsid w:val="13A5B626"/>
    <w:rsid w:val="22770249"/>
    <w:rsid w:val="2E182401"/>
    <w:rsid w:val="2F0F80CE"/>
    <w:rsid w:val="350F8B46"/>
    <w:rsid w:val="4155EA06"/>
    <w:rsid w:val="7566B00B"/>
    <w:rsid w:val="7CB0DBFE"/>
    <w:rsid w:val="7DA2F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B7BA6"/>
  <w15:chartTrackingRefBased/>
  <w15:docId w15:val="{0AE4DDCD-652A-4209-9F5B-3F1547AC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0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C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60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0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260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603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31C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3F698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F698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6983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3F6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983"/>
  </w:style>
  <w:style w:type="paragraph" w:styleId="Footer">
    <w:name w:val="footer"/>
    <w:basedOn w:val="Normal"/>
    <w:link w:val="FooterChar"/>
    <w:uiPriority w:val="99"/>
    <w:unhideWhenUsed/>
    <w:rsid w:val="003F6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983"/>
  </w:style>
  <w:style w:type="paragraph" w:styleId="Title">
    <w:name w:val="Title"/>
    <w:basedOn w:val="Normal"/>
    <w:next w:val="Normal"/>
    <w:link w:val="TitleChar"/>
    <w:uiPriority w:val="10"/>
    <w:qFormat/>
    <w:rsid w:val="003F69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FF60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FF607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E52A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5E5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7904E0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6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3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06D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psem.org.au/as_agentcs.p?cmd=Document_AnywhereDoc(C0000020,00049627,3662376a7cc5247caffbd4fba7468bf340c32376)&amp;TenID=ACPS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4d190e-5bea-4934-9258-9245c656a191" xsi:nil="true"/>
    <lcf76f155ced4ddcb4097134ff3c332f xmlns="cbac122c-214d-43eb-88aa-695fafdf2c7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D6344A80F8F41BA22188F2E1FAF7D" ma:contentTypeVersion="18" ma:contentTypeDescription="Create a new document." ma:contentTypeScope="" ma:versionID="e1797b8e34e34657dcf5581e7271cdde">
  <xsd:schema xmlns:xsd="http://www.w3.org/2001/XMLSchema" xmlns:xs="http://www.w3.org/2001/XMLSchema" xmlns:p="http://schemas.microsoft.com/office/2006/metadata/properties" xmlns:ns2="cbac122c-214d-43eb-88aa-695fafdf2c74" xmlns:ns3="044d190e-5bea-4934-9258-9245c656a191" targetNamespace="http://schemas.microsoft.com/office/2006/metadata/properties" ma:root="true" ma:fieldsID="8a69e317d4b3a3f662fc140e531fc463" ns2:_="" ns3:_="">
    <xsd:import namespace="cbac122c-214d-43eb-88aa-695fafdf2c74"/>
    <xsd:import namespace="044d190e-5bea-4934-9258-9245c656a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c122c-214d-43eb-88aa-695fafdf2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11acc7-f678-4f5f-8506-bb469bb26a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d190e-5bea-4934-9258-9245c656a19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b292f0-9f67-4726-a9c9-9457cc4231a7}" ma:internalName="TaxCatchAll" ma:showField="CatchAllData" ma:web="044d190e-5bea-4934-9258-9245c656a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37805-CBFD-45B1-9BC7-ADE6859876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396AD-E13B-4FDB-B543-4EF370108785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cbac122c-214d-43eb-88aa-695fafdf2c74"/>
    <ds:schemaRef ds:uri="http://schemas.microsoft.com/office/infopath/2007/PartnerControls"/>
    <ds:schemaRef ds:uri="http://purl.org/dc/terms/"/>
    <ds:schemaRef ds:uri="044d190e-5bea-4934-9258-9245c656a191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CB3A8C-4C11-43F8-BC5F-FBA1799211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DD56B1-2979-4834-B6B6-708BF0B58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c122c-214d-43eb-88aa-695fafdf2c74"/>
    <ds:schemaRef ds:uri="044d190e-5bea-4934-9258-9245c656a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Susie.zhong</dc:creator>
  <cp:keywords/>
  <dc:description/>
  <cp:lastModifiedBy>Josie Bedford</cp:lastModifiedBy>
  <cp:revision>2</cp:revision>
  <cp:lastPrinted>2018-10-22T00:57:00Z</cp:lastPrinted>
  <dcterms:created xsi:type="dcterms:W3CDTF">2025-11-12T21:49:00Z</dcterms:created>
  <dcterms:modified xsi:type="dcterms:W3CDTF">2025-11-12T21:49:00Z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44f01-6907-4156-9b79-a71e6c56ad93_Enabled">
    <vt:lpwstr>true</vt:lpwstr>
  </property>
  <property fmtid="{D5CDD505-2E9C-101B-9397-08002B2CF9AE}" pid="3" name="MSIP_Label_76a44f01-6907-4156-9b79-a71e6c56ad93_SetDate">
    <vt:lpwstr>2025-11-04T00:20:22Z</vt:lpwstr>
  </property>
  <property fmtid="{D5CDD505-2E9C-101B-9397-08002B2CF9AE}" pid="4" name="MSIP_Label_76a44f01-6907-4156-9b79-a71e6c56ad93_Method">
    <vt:lpwstr>Privileged</vt:lpwstr>
  </property>
  <property fmtid="{D5CDD505-2E9C-101B-9397-08002B2CF9AE}" pid="5" name="MSIP_Label_76a44f01-6907-4156-9b79-a71e6c56ad93_Name">
    <vt:lpwstr>OFFICIAL</vt:lpwstr>
  </property>
  <property fmtid="{D5CDD505-2E9C-101B-9397-08002B2CF9AE}" pid="6" name="MSIP_Label_76a44f01-6907-4156-9b79-a71e6c56ad93_SiteId">
    <vt:lpwstr>a687a7bf-02db-43df-bcbb-e7a8bda611a2</vt:lpwstr>
  </property>
  <property fmtid="{D5CDD505-2E9C-101B-9397-08002B2CF9AE}" pid="7" name="MSIP_Label_76a44f01-6907-4156-9b79-a71e6c56ad93_ActionId">
    <vt:lpwstr>67fbcb8f-2b67-45c7-89ed-3701411b3333</vt:lpwstr>
  </property>
  <property fmtid="{D5CDD505-2E9C-101B-9397-08002B2CF9AE}" pid="8" name="MSIP_Label_76a44f01-6907-4156-9b79-a71e6c56ad93_ContentBits">
    <vt:lpwstr>0</vt:lpwstr>
  </property>
  <property fmtid="{D5CDD505-2E9C-101B-9397-08002B2CF9AE}" pid="9" name="MSIP_Label_76a44f01-6907-4156-9b79-a71e6c56ad93_Tag">
    <vt:lpwstr>10, 0, 1, 1</vt:lpwstr>
  </property>
  <property fmtid="{D5CDD505-2E9C-101B-9397-08002B2CF9AE}" pid="10" name="ContentTypeId">
    <vt:lpwstr>0x0101002E4D6344A80F8F41BA22188F2E1FAF7D</vt:lpwstr>
  </property>
  <property fmtid="{D5CDD505-2E9C-101B-9397-08002B2CF9AE}" pid="11" name="MediaServiceImageTags">
    <vt:lpwstr/>
  </property>
</Properties>
</file>